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bookmarkStart w:id="0" w:name="_GoBack"/>
      <w:bookmarkEnd w:id="0"/>
      <w:r w:rsidRPr="001708BB">
        <w:rPr>
          <w:rFonts w:ascii="Times New Roman" w:eastAsia="Times New Roman" w:hAnsi="Times New Roman" w:cs="Times New Roman"/>
          <w:b/>
          <w:bCs/>
          <w:sz w:val="24"/>
          <w:szCs w:val="24"/>
          <w:lang w:eastAsia="lv-LV"/>
        </w:rPr>
        <w:t>Lauku atbalsta dienesta paziņojums</w:t>
      </w:r>
    </w:p>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 xml:space="preserve">Lauku atbalsta dienests (LAD) izsludina projektu iesniegumu pieņemšanu Eiropas Savienības Eiropas Lauksaimniecības fonda lauku attīstībai (ELFLA) un Lauku attīstības programmas (LAP) pasākuma "Lauku saimniecību un uzņēmējdarbības attīstības" </w:t>
      </w:r>
      <w:proofErr w:type="spellStart"/>
      <w:r w:rsidRPr="001708BB">
        <w:rPr>
          <w:rFonts w:ascii="Times New Roman" w:eastAsia="Times New Roman" w:hAnsi="Times New Roman" w:cs="Times New Roman"/>
          <w:sz w:val="24"/>
          <w:szCs w:val="24"/>
          <w:lang w:eastAsia="lv-LV"/>
        </w:rPr>
        <w:t>apakšpasākuma</w:t>
      </w:r>
      <w:proofErr w:type="spellEnd"/>
      <w:r w:rsidRPr="001708BB">
        <w:rPr>
          <w:rFonts w:ascii="Times New Roman" w:eastAsia="Times New Roman" w:hAnsi="Times New Roman" w:cs="Times New Roman"/>
          <w:sz w:val="24"/>
          <w:szCs w:val="24"/>
          <w:lang w:eastAsia="lv-LV"/>
        </w:rPr>
        <w:t xml:space="preserve"> "</w:t>
      </w:r>
      <w:r w:rsidRPr="001708BB">
        <w:rPr>
          <w:rFonts w:ascii="Times New Roman" w:eastAsia="Times New Roman" w:hAnsi="Times New Roman" w:cs="Times New Roman"/>
          <w:b/>
          <w:bCs/>
          <w:sz w:val="24"/>
          <w:szCs w:val="24"/>
          <w:lang w:eastAsia="lv-LV"/>
        </w:rPr>
        <w:t>Atbalsts ieguldījumiem ar lauksaimniecību nesaistītu darbību radīšanā un attīstīšanā</w:t>
      </w:r>
      <w:r w:rsidRPr="001708BB">
        <w:rPr>
          <w:rFonts w:ascii="Times New Roman" w:eastAsia="Times New Roman" w:hAnsi="Times New Roman" w:cs="Times New Roman"/>
          <w:sz w:val="24"/>
          <w:szCs w:val="24"/>
          <w:lang w:eastAsia="lv-LV"/>
        </w:rPr>
        <w:t>" pirmās kārtas aktivitātēm "Ar lauksaimniecību nesaistītu darbību attīstība", "Ar lauksaimniecību nesaistītu saimniecisko darbību dažādošana" un "Tūrisma aktivitāšu veicināšana" saskaņā ar Ministru kabineta 2014. gada 30. septembra noteikumiem Nr. 598 "Noteikumi par valsts un Eiropas Savienības atbalsta piešķiršanu, administrēšanu un uzraudzību lauku un zivsaimniecības attīstībai 2014.-2020. gada plānošanas periodā" un Ministru kabineta 2016. gada 24. maija noteikumiem Nr. 320 "Valsts un Eiropas Savienības atbalsta piešķiršanas kārtība pasākumā "Atbalsts ieguldījumiem ar lauksaimniecību nesaistītu darbību radīšanā un attīstīšanā" atklātu projektu iesniegumu konkursu veidā".</w:t>
      </w:r>
    </w:p>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 xml:space="preserve">Projektu iesniegumu pieņemšana </w:t>
      </w:r>
      <w:r w:rsidRPr="001708BB">
        <w:rPr>
          <w:rFonts w:ascii="Times New Roman" w:eastAsia="Times New Roman" w:hAnsi="Times New Roman" w:cs="Times New Roman"/>
          <w:b/>
          <w:bCs/>
          <w:sz w:val="24"/>
          <w:szCs w:val="24"/>
          <w:lang w:eastAsia="lv-LV"/>
        </w:rPr>
        <w:t>aktivitātēs "Ar lauksaimniecību nesaistītu darbību attīstība"</w:t>
      </w:r>
      <w:r w:rsidRPr="001708BB">
        <w:rPr>
          <w:rFonts w:ascii="Times New Roman" w:eastAsia="Times New Roman" w:hAnsi="Times New Roman" w:cs="Times New Roman"/>
          <w:sz w:val="24"/>
          <w:szCs w:val="24"/>
          <w:lang w:eastAsia="lv-LV"/>
        </w:rPr>
        <w:t>,</w:t>
      </w:r>
      <w:r w:rsidRPr="001708BB">
        <w:rPr>
          <w:rFonts w:ascii="Times New Roman" w:eastAsia="Times New Roman" w:hAnsi="Times New Roman" w:cs="Times New Roman"/>
          <w:b/>
          <w:bCs/>
          <w:sz w:val="24"/>
          <w:szCs w:val="24"/>
          <w:lang w:eastAsia="lv-LV"/>
        </w:rPr>
        <w:t xml:space="preserve"> "Ar lauksaimniecību nesaistītu saimniecisko darbību dažādošana" </w:t>
      </w:r>
      <w:r w:rsidRPr="001708BB">
        <w:rPr>
          <w:rFonts w:ascii="Times New Roman" w:eastAsia="Times New Roman" w:hAnsi="Times New Roman" w:cs="Times New Roman"/>
          <w:sz w:val="24"/>
          <w:szCs w:val="24"/>
          <w:lang w:eastAsia="lv-LV"/>
        </w:rPr>
        <w:t>un</w:t>
      </w:r>
      <w:r w:rsidRPr="001708BB">
        <w:rPr>
          <w:rFonts w:ascii="Times New Roman" w:eastAsia="Times New Roman" w:hAnsi="Times New Roman" w:cs="Times New Roman"/>
          <w:b/>
          <w:bCs/>
          <w:sz w:val="24"/>
          <w:szCs w:val="24"/>
          <w:lang w:eastAsia="lv-LV"/>
        </w:rPr>
        <w:t xml:space="preserve"> "Tūrisma aktivitāšu veicināšana" </w:t>
      </w:r>
      <w:r w:rsidRPr="001708BB">
        <w:rPr>
          <w:rFonts w:ascii="Times New Roman" w:eastAsia="Times New Roman" w:hAnsi="Times New Roman" w:cs="Times New Roman"/>
          <w:sz w:val="24"/>
          <w:szCs w:val="24"/>
          <w:lang w:eastAsia="lv-LV"/>
        </w:rPr>
        <w:t xml:space="preserve">notiks </w:t>
      </w:r>
      <w:r w:rsidRPr="001708BB">
        <w:rPr>
          <w:rFonts w:ascii="Times New Roman" w:eastAsia="Times New Roman" w:hAnsi="Times New Roman" w:cs="Times New Roman"/>
          <w:b/>
          <w:bCs/>
          <w:sz w:val="24"/>
          <w:szCs w:val="24"/>
          <w:lang w:eastAsia="lv-LV"/>
        </w:rPr>
        <w:t>no 2016. gada 11. jūlija līdz 2016. gada 10. augustam</w:t>
      </w:r>
      <w:r w:rsidRPr="001708BB">
        <w:rPr>
          <w:rFonts w:ascii="Times New Roman" w:eastAsia="Times New Roman" w:hAnsi="Times New Roman" w:cs="Times New Roman"/>
          <w:sz w:val="24"/>
          <w:szCs w:val="24"/>
          <w:lang w:eastAsia="lv-LV"/>
        </w:rPr>
        <w:t>.</w:t>
      </w:r>
    </w:p>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b/>
          <w:bCs/>
          <w:sz w:val="24"/>
          <w:szCs w:val="24"/>
          <w:lang w:eastAsia="lv-LV"/>
        </w:rPr>
        <w:t>Pirmās kārtas pieejamais publiskais finansējums:</w:t>
      </w:r>
    </w:p>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 xml:space="preserve">1.1.  </w:t>
      </w:r>
      <w:r w:rsidRPr="001708BB">
        <w:rPr>
          <w:rFonts w:ascii="Times New Roman" w:eastAsia="Times New Roman" w:hAnsi="Times New Roman" w:cs="Times New Roman"/>
          <w:b/>
          <w:bCs/>
          <w:sz w:val="24"/>
          <w:szCs w:val="24"/>
          <w:lang w:eastAsia="lv-LV"/>
        </w:rPr>
        <w:t>aktivitātēm "Ar lauksaimniecību nesaistītu darbību attīstība"</w:t>
      </w:r>
      <w:r w:rsidRPr="001708BB">
        <w:rPr>
          <w:rFonts w:ascii="Times New Roman" w:eastAsia="Times New Roman" w:hAnsi="Times New Roman" w:cs="Times New Roman"/>
          <w:sz w:val="24"/>
          <w:szCs w:val="24"/>
          <w:lang w:eastAsia="lv-LV"/>
        </w:rPr>
        <w:t xml:space="preserve"> un </w:t>
      </w:r>
      <w:r w:rsidRPr="001708BB">
        <w:rPr>
          <w:rFonts w:ascii="Times New Roman" w:eastAsia="Times New Roman" w:hAnsi="Times New Roman" w:cs="Times New Roman"/>
          <w:b/>
          <w:bCs/>
          <w:sz w:val="24"/>
          <w:szCs w:val="24"/>
          <w:lang w:eastAsia="lv-LV"/>
        </w:rPr>
        <w:t>"Ar lauksaimniecību nesaistītu saimniecisko darbību dažādošana"</w:t>
      </w:r>
      <w:r w:rsidRPr="001708BB">
        <w:rPr>
          <w:rFonts w:ascii="Times New Roman" w:eastAsia="Times New Roman" w:hAnsi="Times New Roman" w:cs="Times New Roman"/>
          <w:sz w:val="24"/>
          <w:szCs w:val="24"/>
          <w:lang w:eastAsia="lv-LV"/>
        </w:rPr>
        <w:t xml:space="preserve"> </w:t>
      </w:r>
      <w:r w:rsidRPr="001708BB">
        <w:rPr>
          <w:rFonts w:ascii="Times New Roman" w:eastAsia="Times New Roman" w:hAnsi="Times New Roman" w:cs="Times New Roman"/>
          <w:b/>
          <w:bCs/>
          <w:sz w:val="24"/>
          <w:szCs w:val="24"/>
          <w:lang w:eastAsia="lv-LV"/>
        </w:rPr>
        <w:t xml:space="preserve">5 000 000 EUR , </w:t>
      </w:r>
      <w:r w:rsidRPr="001708BB">
        <w:rPr>
          <w:rFonts w:ascii="Times New Roman" w:eastAsia="Times New Roman" w:hAnsi="Times New Roman" w:cs="Times New Roman"/>
          <w:sz w:val="24"/>
          <w:szCs w:val="24"/>
          <w:lang w:eastAsia="lv-LV"/>
        </w:rPr>
        <w:t>sadalot to pēc reģionalizācijas principa, ievērtējot teritorijas attīstības indeksu un esošo uzņēmumu skaitu, sekojoši: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28"/>
        <w:gridCol w:w="4228"/>
      </w:tblGrid>
      <w:tr w:rsidR="001708BB" w:rsidRPr="001708BB" w:rsidTr="001708BB">
        <w:trPr>
          <w:tblCellSpacing w:w="15" w:type="dxa"/>
        </w:trPr>
        <w:tc>
          <w:tcPr>
            <w:tcW w:w="2910" w:type="dxa"/>
            <w:tcBorders>
              <w:top w:val="outset" w:sz="6" w:space="0" w:color="auto"/>
              <w:left w:val="outset" w:sz="6" w:space="0" w:color="auto"/>
              <w:bottom w:val="outset" w:sz="6" w:space="0" w:color="auto"/>
              <w:right w:val="outset" w:sz="6" w:space="0" w:color="auto"/>
            </w:tcBorders>
            <w:vAlign w:val="center"/>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b/>
                <w:bCs/>
                <w:sz w:val="24"/>
                <w:szCs w:val="24"/>
                <w:lang w:eastAsia="lv-LV"/>
              </w:rPr>
              <w:t>LAD struktūrvienība</w:t>
            </w:r>
          </w:p>
        </w:tc>
        <w:tc>
          <w:tcPr>
            <w:tcW w:w="2910" w:type="dxa"/>
            <w:tcBorders>
              <w:top w:val="outset" w:sz="6" w:space="0" w:color="auto"/>
              <w:left w:val="outset" w:sz="6" w:space="0" w:color="auto"/>
              <w:bottom w:val="outset" w:sz="6" w:space="0" w:color="auto"/>
              <w:right w:val="outset" w:sz="6" w:space="0" w:color="auto"/>
            </w:tcBorders>
            <w:vAlign w:val="center"/>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b/>
                <w:bCs/>
                <w:sz w:val="24"/>
                <w:szCs w:val="24"/>
                <w:lang w:eastAsia="lv-LV"/>
              </w:rPr>
              <w:t>Izsludināmais finansējums (EUR)</w:t>
            </w:r>
          </w:p>
        </w:tc>
      </w:tr>
      <w:tr w:rsidR="001708BB" w:rsidRPr="001708BB" w:rsidTr="001708BB">
        <w:trPr>
          <w:tblCellSpacing w:w="15" w:type="dxa"/>
        </w:trPr>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Austrumlatgales RLP</w:t>
            </w:r>
          </w:p>
        </w:tc>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1 091 696</w:t>
            </w:r>
          </w:p>
        </w:tc>
      </w:tr>
      <w:tr w:rsidR="001708BB" w:rsidRPr="001708BB" w:rsidTr="001708BB">
        <w:trPr>
          <w:tblCellSpacing w:w="15" w:type="dxa"/>
        </w:trPr>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Dienvidkurzemes RLP</w:t>
            </w:r>
          </w:p>
        </w:tc>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512 412</w:t>
            </w:r>
          </w:p>
        </w:tc>
      </w:tr>
      <w:tr w:rsidR="001708BB" w:rsidRPr="001708BB" w:rsidTr="001708BB">
        <w:trPr>
          <w:tblCellSpacing w:w="15" w:type="dxa"/>
        </w:trPr>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Dienvidlatgales RLP</w:t>
            </w:r>
          </w:p>
        </w:tc>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882 366</w:t>
            </w:r>
          </w:p>
        </w:tc>
      </w:tr>
      <w:tr w:rsidR="001708BB" w:rsidRPr="001708BB" w:rsidTr="001708BB">
        <w:trPr>
          <w:tblCellSpacing w:w="15" w:type="dxa"/>
        </w:trPr>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Lielrīgas RLP</w:t>
            </w:r>
          </w:p>
        </w:tc>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287 321</w:t>
            </w:r>
          </w:p>
        </w:tc>
      </w:tr>
      <w:tr w:rsidR="001708BB" w:rsidRPr="001708BB" w:rsidTr="001708BB">
        <w:trPr>
          <w:tblCellSpacing w:w="15" w:type="dxa"/>
        </w:trPr>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Viduslatvijas RLP</w:t>
            </w:r>
          </w:p>
        </w:tc>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529 077</w:t>
            </w:r>
          </w:p>
        </w:tc>
      </w:tr>
      <w:tr w:rsidR="001708BB" w:rsidRPr="001708BB" w:rsidTr="001708BB">
        <w:trPr>
          <w:tblCellSpacing w:w="15" w:type="dxa"/>
        </w:trPr>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Zemgales RLP</w:t>
            </w:r>
          </w:p>
        </w:tc>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362 256</w:t>
            </w:r>
          </w:p>
        </w:tc>
      </w:tr>
      <w:tr w:rsidR="001708BB" w:rsidRPr="001708BB" w:rsidTr="001708BB">
        <w:trPr>
          <w:tblCellSpacing w:w="15" w:type="dxa"/>
        </w:trPr>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Ziemeļaustrumu RLP</w:t>
            </w:r>
          </w:p>
        </w:tc>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280 893</w:t>
            </w:r>
          </w:p>
        </w:tc>
      </w:tr>
      <w:tr w:rsidR="001708BB" w:rsidRPr="001708BB" w:rsidTr="001708BB">
        <w:trPr>
          <w:tblCellSpacing w:w="15" w:type="dxa"/>
        </w:trPr>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Ziemeļkurzemes RLP</w:t>
            </w:r>
          </w:p>
        </w:tc>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273 675</w:t>
            </w:r>
          </w:p>
        </w:tc>
      </w:tr>
      <w:tr w:rsidR="001708BB" w:rsidRPr="001708BB" w:rsidTr="001708BB">
        <w:trPr>
          <w:tblCellSpacing w:w="15" w:type="dxa"/>
        </w:trPr>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Ziemeļvidzemes RLP</w:t>
            </w:r>
          </w:p>
        </w:tc>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780 304</w:t>
            </w:r>
          </w:p>
        </w:tc>
      </w:tr>
    </w:tbl>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 xml:space="preserve">1.2.  </w:t>
      </w:r>
      <w:r w:rsidRPr="001708BB">
        <w:rPr>
          <w:rFonts w:ascii="Times New Roman" w:eastAsia="Times New Roman" w:hAnsi="Times New Roman" w:cs="Times New Roman"/>
          <w:b/>
          <w:bCs/>
          <w:sz w:val="24"/>
          <w:szCs w:val="24"/>
          <w:lang w:eastAsia="lv-LV"/>
        </w:rPr>
        <w:t>aktivitātei "Tūrisma aktivitāšu veicināšana"</w:t>
      </w:r>
      <w:r w:rsidRPr="001708BB">
        <w:rPr>
          <w:rFonts w:ascii="Times New Roman" w:eastAsia="Times New Roman" w:hAnsi="Times New Roman" w:cs="Times New Roman"/>
          <w:sz w:val="24"/>
          <w:szCs w:val="24"/>
          <w:lang w:eastAsia="lv-LV"/>
        </w:rPr>
        <w:t xml:space="preserve"> </w:t>
      </w:r>
      <w:r w:rsidRPr="001708BB">
        <w:rPr>
          <w:rFonts w:ascii="Times New Roman" w:eastAsia="Times New Roman" w:hAnsi="Times New Roman" w:cs="Times New Roman"/>
          <w:b/>
          <w:bCs/>
          <w:sz w:val="24"/>
          <w:szCs w:val="24"/>
          <w:lang w:eastAsia="lv-LV"/>
        </w:rPr>
        <w:t>5 000 000 EUR</w:t>
      </w:r>
      <w:r w:rsidRPr="001708BB">
        <w:rPr>
          <w:rFonts w:ascii="Times New Roman" w:eastAsia="Times New Roman" w:hAnsi="Times New Roman" w:cs="Times New Roman"/>
          <w:sz w:val="24"/>
          <w:szCs w:val="24"/>
          <w:lang w:eastAsia="lv-LV"/>
        </w:rPr>
        <w:t>, sadalot to pēc reģionalizācijas principa, ievērtējot teritorijas attīstības indeksu un esošo uzņēmumu skaitu, sekojoši: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28"/>
        <w:gridCol w:w="4228"/>
      </w:tblGrid>
      <w:tr w:rsidR="001708BB" w:rsidRPr="001708BB" w:rsidTr="001708BB">
        <w:trPr>
          <w:tblCellSpacing w:w="15" w:type="dxa"/>
        </w:trPr>
        <w:tc>
          <w:tcPr>
            <w:tcW w:w="2910" w:type="dxa"/>
            <w:tcBorders>
              <w:top w:val="outset" w:sz="6" w:space="0" w:color="auto"/>
              <w:left w:val="outset" w:sz="6" w:space="0" w:color="auto"/>
              <w:bottom w:val="outset" w:sz="6" w:space="0" w:color="auto"/>
              <w:right w:val="outset" w:sz="6" w:space="0" w:color="auto"/>
            </w:tcBorders>
            <w:vAlign w:val="center"/>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b/>
                <w:bCs/>
                <w:sz w:val="24"/>
                <w:szCs w:val="24"/>
                <w:lang w:eastAsia="lv-LV"/>
              </w:rPr>
              <w:t>LAD struktūrvienība</w:t>
            </w:r>
          </w:p>
        </w:tc>
        <w:tc>
          <w:tcPr>
            <w:tcW w:w="2910" w:type="dxa"/>
            <w:tcBorders>
              <w:top w:val="outset" w:sz="6" w:space="0" w:color="auto"/>
              <w:left w:val="outset" w:sz="6" w:space="0" w:color="auto"/>
              <w:bottom w:val="outset" w:sz="6" w:space="0" w:color="auto"/>
              <w:right w:val="outset" w:sz="6" w:space="0" w:color="auto"/>
            </w:tcBorders>
            <w:vAlign w:val="center"/>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b/>
                <w:bCs/>
                <w:sz w:val="24"/>
                <w:szCs w:val="24"/>
                <w:lang w:eastAsia="lv-LV"/>
              </w:rPr>
              <w:t>Izsludināmais finansējums (EUR)</w:t>
            </w:r>
          </w:p>
        </w:tc>
      </w:tr>
      <w:tr w:rsidR="001708BB" w:rsidRPr="001708BB" w:rsidTr="001708BB">
        <w:trPr>
          <w:tblCellSpacing w:w="15" w:type="dxa"/>
        </w:trPr>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lastRenderedPageBreak/>
              <w:t>Austrumlatgales RLP</w:t>
            </w:r>
          </w:p>
        </w:tc>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1 091 696</w:t>
            </w:r>
          </w:p>
        </w:tc>
      </w:tr>
      <w:tr w:rsidR="001708BB" w:rsidRPr="001708BB" w:rsidTr="001708BB">
        <w:trPr>
          <w:tblCellSpacing w:w="15" w:type="dxa"/>
        </w:trPr>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Dienvidkurzemes RLP</w:t>
            </w:r>
          </w:p>
        </w:tc>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512 412</w:t>
            </w:r>
          </w:p>
        </w:tc>
      </w:tr>
      <w:tr w:rsidR="001708BB" w:rsidRPr="001708BB" w:rsidTr="001708BB">
        <w:trPr>
          <w:tblCellSpacing w:w="15" w:type="dxa"/>
        </w:trPr>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Dienvidlatgales RLP</w:t>
            </w:r>
          </w:p>
        </w:tc>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882 366</w:t>
            </w:r>
          </w:p>
        </w:tc>
      </w:tr>
      <w:tr w:rsidR="001708BB" w:rsidRPr="001708BB" w:rsidTr="001708BB">
        <w:trPr>
          <w:tblCellSpacing w:w="15" w:type="dxa"/>
        </w:trPr>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Lielrīgas RLP</w:t>
            </w:r>
          </w:p>
        </w:tc>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287 321</w:t>
            </w:r>
          </w:p>
        </w:tc>
      </w:tr>
      <w:tr w:rsidR="001708BB" w:rsidRPr="001708BB" w:rsidTr="001708BB">
        <w:trPr>
          <w:tblCellSpacing w:w="15" w:type="dxa"/>
        </w:trPr>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Viduslatvijas RLP</w:t>
            </w:r>
          </w:p>
        </w:tc>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529 077</w:t>
            </w:r>
          </w:p>
        </w:tc>
      </w:tr>
      <w:tr w:rsidR="001708BB" w:rsidRPr="001708BB" w:rsidTr="001708BB">
        <w:trPr>
          <w:tblCellSpacing w:w="15" w:type="dxa"/>
        </w:trPr>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Zemgales RLP</w:t>
            </w:r>
          </w:p>
        </w:tc>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362 256</w:t>
            </w:r>
          </w:p>
        </w:tc>
      </w:tr>
      <w:tr w:rsidR="001708BB" w:rsidRPr="001708BB" w:rsidTr="001708BB">
        <w:trPr>
          <w:tblCellSpacing w:w="15" w:type="dxa"/>
        </w:trPr>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Ziemeļaustrumu RLP</w:t>
            </w:r>
          </w:p>
        </w:tc>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280 893</w:t>
            </w:r>
          </w:p>
        </w:tc>
      </w:tr>
      <w:tr w:rsidR="001708BB" w:rsidRPr="001708BB" w:rsidTr="001708BB">
        <w:trPr>
          <w:tblCellSpacing w:w="15" w:type="dxa"/>
        </w:trPr>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Ziemeļkurzemes RLP</w:t>
            </w:r>
          </w:p>
        </w:tc>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273 675</w:t>
            </w:r>
          </w:p>
        </w:tc>
      </w:tr>
      <w:tr w:rsidR="001708BB" w:rsidRPr="001708BB" w:rsidTr="001708BB">
        <w:trPr>
          <w:tblCellSpacing w:w="15" w:type="dxa"/>
        </w:trPr>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Ziemeļvidzemes RLP</w:t>
            </w:r>
          </w:p>
        </w:tc>
        <w:tc>
          <w:tcPr>
            <w:tcW w:w="2910" w:type="dxa"/>
            <w:tcBorders>
              <w:top w:val="outset" w:sz="6" w:space="0" w:color="auto"/>
              <w:left w:val="outset" w:sz="6" w:space="0" w:color="auto"/>
              <w:bottom w:val="outset" w:sz="6" w:space="0" w:color="auto"/>
              <w:right w:val="outset" w:sz="6" w:space="0" w:color="auto"/>
            </w:tcBorders>
            <w:hideMark/>
          </w:tcPr>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780 304</w:t>
            </w:r>
          </w:p>
        </w:tc>
      </w:tr>
    </w:tbl>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 xml:space="preserve"> Atbilstoši saimnieciskās darbības statistiskās klasifikācijas (NACE 2. red.) kodiem noteikt LAP </w:t>
      </w:r>
      <w:proofErr w:type="spellStart"/>
      <w:r w:rsidRPr="001708BB">
        <w:rPr>
          <w:rFonts w:ascii="Times New Roman" w:eastAsia="Times New Roman" w:hAnsi="Times New Roman" w:cs="Times New Roman"/>
          <w:sz w:val="24"/>
          <w:szCs w:val="24"/>
          <w:lang w:eastAsia="lv-LV"/>
        </w:rPr>
        <w:t>apakšpasākumā</w:t>
      </w:r>
      <w:proofErr w:type="spellEnd"/>
      <w:r w:rsidRPr="001708BB">
        <w:rPr>
          <w:rFonts w:ascii="Times New Roman" w:eastAsia="Times New Roman" w:hAnsi="Times New Roman" w:cs="Times New Roman"/>
          <w:sz w:val="24"/>
          <w:szCs w:val="24"/>
          <w:lang w:eastAsia="lv-LV"/>
        </w:rPr>
        <w:t xml:space="preserve"> "</w:t>
      </w:r>
      <w:r w:rsidRPr="001708BB">
        <w:rPr>
          <w:rFonts w:ascii="Times New Roman" w:eastAsia="Times New Roman" w:hAnsi="Times New Roman" w:cs="Times New Roman"/>
          <w:b/>
          <w:bCs/>
          <w:sz w:val="24"/>
          <w:szCs w:val="24"/>
          <w:lang w:eastAsia="lv-LV"/>
        </w:rPr>
        <w:t>Atbalsts ieguldījumiem ar lauksaimniecību nesaistītu darbību radīšanā un attīstīšanā</w:t>
      </w:r>
      <w:r w:rsidRPr="001708BB">
        <w:rPr>
          <w:rFonts w:ascii="Times New Roman" w:eastAsia="Times New Roman" w:hAnsi="Times New Roman" w:cs="Times New Roman"/>
          <w:sz w:val="24"/>
          <w:szCs w:val="24"/>
          <w:lang w:eastAsia="lv-LV"/>
        </w:rPr>
        <w:t>" neatbalstāmās nozares:</w:t>
      </w:r>
    </w:p>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 xml:space="preserve">2.1. lauksaimniecības </w:t>
      </w:r>
      <w:proofErr w:type="gramStart"/>
      <w:r w:rsidRPr="001708BB">
        <w:rPr>
          <w:rFonts w:ascii="Times New Roman" w:eastAsia="Times New Roman" w:hAnsi="Times New Roman" w:cs="Times New Roman"/>
          <w:sz w:val="24"/>
          <w:szCs w:val="24"/>
          <w:lang w:eastAsia="lv-LV"/>
        </w:rPr>
        <w:t>(</w:t>
      </w:r>
      <w:proofErr w:type="gramEnd"/>
      <w:r w:rsidRPr="001708BB">
        <w:rPr>
          <w:rFonts w:ascii="Times New Roman" w:eastAsia="Times New Roman" w:hAnsi="Times New Roman" w:cs="Times New Roman"/>
          <w:sz w:val="24"/>
          <w:szCs w:val="24"/>
          <w:lang w:eastAsia="lv-LV"/>
        </w:rPr>
        <w:t xml:space="preserve">NACE 2. red. A sadaļas 1. nodaļa) un lauksamniecības produktu pārstrādes nozare </w:t>
      </w:r>
      <w:proofErr w:type="gramStart"/>
      <w:r w:rsidRPr="001708BB">
        <w:rPr>
          <w:rFonts w:ascii="Times New Roman" w:eastAsia="Times New Roman" w:hAnsi="Times New Roman" w:cs="Times New Roman"/>
          <w:sz w:val="24"/>
          <w:szCs w:val="24"/>
          <w:lang w:eastAsia="lv-LV"/>
        </w:rPr>
        <w:t>(</w:t>
      </w:r>
      <w:proofErr w:type="gramEnd"/>
      <w:r w:rsidRPr="001708BB">
        <w:rPr>
          <w:rFonts w:ascii="Times New Roman" w:eastAsia="Times New Roman" w:hAnsi="Times New Roman" w:cs="Times New Roman"/>
          <w:sz w:val="24"/>
          <w:szCs w:val="24"/>
          <w:lang w:eastAsia="lv-LV"/>
        </w:rPr>
        <w:t>NACE 2. red. C sadaļas 10. un 11. nodaļa);</w:t>
      </w:r>
    </w:p>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 xml:space="preserve">2.2. tērauda nozare </w:t>
      </w:r>
      <w:proofErr w:type="gramStart"/>
      <w:r w:rsidRPr="001708BB">
        <w:rPr>
          <w:rFonts w:ascii="Times New Roman" w:eastAsia="Times New Roman" w:hAnsi="Times New Roman" w:cs="Times New Roman"/>
          <w:sz w:val="24"/>
          <w:szCs w:val="24"/>
          <w:lang w:eastAsia="lv-LV"/>
        </w:rPr>
        <w:t>(</w:t>
      </w:r>
      <w:proofErr w:type="gramEnd"/>
      <w:r w:rsidRPr="001708BB">
        <w:rPr>
          <w:rFonts w:ascii="Times New Roman" w:eastAsia="Times New Roman" w:hAnsi="Times New Roman" w:cs="Times New Roman"/>
          <w:sz w:val="24"/>
          <w:szCs w:val="24"/>
          <w:lang w:eastAsia="lv-LV"/>
        </w:rPr>
        <w:t>NACE 2. red. C sadaļas 24. nodaļa);</w:t>
      </w:r>
    </w:p>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 xml:space="preserve">2.3. ogļrūpniecības nozare </w:t>
      </w:r>
      <w:proofErr w:type="gramStart"/>
      <w:r w:rsidRPr="001708BB">
        <w:rPr>
          <w:rFonts w:ascii="Times New Roman" w:eastAsia="Times New Roman" w:hAnsi="Times New Roman" w:cs="Times New Roman"/>
          <w:sz w:val="24"/>
          <w:szCs w:val="24"/>
          <w:lang w:eastAsia="lv-LV"/>
        </w:rPr>
        <w:t>(</w:t>
      </w:r>
      <w:proofErr w:type="gramEnd"/>
      <w:r w:rsidRPr="001708BB">
        <w:rPr>
          <w:rFonts w:ascii="Times New Roman" w:eastAsia="Times New Roman" w:hAnsi="Times New Roman" w:cs="Times New Roman"/>
          <w:sz w:val="24"/>
          <w:szCs w:val="24"/>
          <w:lang w:eastAsia="lv-LV"/>
        </w:rPr>
        <w:t>NACE 2. red. B sadaļas 5. nodaļa);</w:t>
      </w:r>
    </w:p>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 xml:space="preserve">2.4. kuģu būves nozare </w:t>
      </w:r>
      <w:proofErr w:type="gramStart"/>
      <w:r w:rsidRPr="001708BB">
        <w:rPr>
          <w:rFonts w:ascii="Times New Roman" w:eastAsia="Times New Roman" w:hAnsi="Times New Roman" w:cs="Times New Roman"/>
          <w:sz w:val="24"/>
          <w:szCs w:val="24"/>
          <w:lang w:eastAsia="lv-LV"/>
        </w:rPr>
        <w:t>(</w:t>
      </w:r>
      <w:proofErr w:type="gramEnd"/>
      <w:r w:rsidRPr="001708BB">
        <w:rPr>
          <w:rFonts w:ascii="Times New Roman" w:eastAsia="Times New Roman" w:hAnsi="Times New Roman" w:cs="Times New Roman"/>
          <w:sz w:val="24"/>
          <w:szCs w:val="24"/>
          <w:lang w:eastAsia="lv-LV"/>
        </w:rPr>
        <w:t>NACE 2. red. C sadaļas 30.11. klase);</w:t>
      </w:r>
    </w:p>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 xml:space="preserve">2.5. sintētisko šķiedru nozare </w:t>
      </w:r>
      <w:proofErr w:type="gramStart"/>
      <w:r w:rsidRPr="001708BB">
        <w:rPr>
          <w:rFonts w:ascii="Times New Roman" w:eastAsia="Times New Roman" w:hAnsi="Times New Roman" w:cs="Times New Roman"/>
          <w:sz w:val="24"/>
          <w:szCs w:val="24"/>
          <w:lang w:eastAsia="lv-LV"/>
        </w:rPr>
        <w:t>(</w:t>
      </w:r>
      <w:proofErr w:type="gramEnd"/>
      <w:r w:rsidRPr="001708BB">
        <w:rPr>
          <w:rFonts w:ascii="Times New Roman" w:eastAsia="Times New Roman" w:hAnsi="Times New Roman" w:cs="Times New Roman"/>
          <w:sz w:val="24"/>
          <w:szCs w:val="24"/>
          <w:lang w:eastAsia="lv-LV"/>
        </w:rPr>
        <w:t>NACE 2. red. C sadaļas 20.6. grupa);</w:t>
      </w:r>
    </w:p>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 xml:space="preserve">2.6. transporta nozare (ka arī saistītā infrastruktūra) </w:t>
      </w:r>
      <w:proofErr w:type="gramStart"/>
      <w:r w:rsidRPr="001708BB">
        <w:rPr>
          <w:rFonts w:ascii="Times New Roman" w:eastAsia="Times New Roman" w:hAnsi="Times New Roman" w:cs="Times New Roman"/>
          <w:sz w:val="24"/>
          <w:szCs w:val="24"/>
          <w:lang w:eastAsia="lv-LV"/>
        </w:rPr>
        <w:t>(</w:t>
      </w:r>
      <w:proofErr w:type="gramEnd"/>
      <w:r w:rsidRPr="001708BB">
        <w:rPr>
          <w:rFonts w:ascii="Times New Roman" w:eastAsia="Times New Roman" w:hAnsi="Times New Roman" w:cs="Times New Roman"/>
          <w:sz w:val="24"/>
          <w:szCs w:val="24"/>
          <w:lang w:eastAsia="lv-LV"/>
        </w:rPr>
        <w:t xml:space="preserve">NACE 2. red. H sadaļa), izņemot taksometru pakalpojumus </w:t>
      </w:r>
      <w:proofErr w:type="gramStart"/>
      <w:r w:rsidRPr="001708BB">
        <w:rPr>
          <w:rFonts w:ascii="Times New Roman" w:eastAsia="Times New Roman" w:hAnsi="Times New Roman" w:cs="Times New Roman"/>
          <w:sz w:val="24"/>
          <w:szCs w:val="24"/>
          <w:lang w:eastAsia="lv-LV"/>
        </w:rPr>
        <w:t>(</w:t>
      </w:r>
      <w:proofErr w:type="gramEnd"/>
      <w:r w:rsidRPr="001708BB">
        <w:rPr>
          <w:rFonts w:ascii="Times New Roman" w:eastAsia="Times New Roman" w:hAnsi="Times New Roman" w:cs="Times New Roman"/>
          <w:sz w:val="24"/>
          <w:szCs w:val="24"/>
          <w:lang w:eastAsia="lv-LV"/>
        </w:rPr>
        <w:t xml:space="preserve">NACE 2. red. H sadaļas 49.32 klase), individuālos kravu pārvadāšanas pakalpojumus </w:t>
      </w:r>
      <w:proofErr w:type="gramStart"/>
      <w:r w:rsidRPr="001708BB">
        <w:rPr>
          <w:rFonts w:ascii="Times New Roman" w:eastAsia="Times New Roman" w:hAnsi="Times New Roman" w:cs="Times New Roman"/>
          <w:sz w:val="24"/>
          <w:szCs w:val="24"/>
          <w:lang w:eastAsia="lv-LV"/>
        </w:rPr>
        <w:t>(</w:t>
      </w:r>
      <w:proofErr w:type="gramEnd"/>
      <w:r w:rsidRPr="001708BB">
        <w:rPr>
          <w:rFonts w:ascii="Times New Roman" w:eastAsia="Times New Roman" w:hAnsi="Times New Roman" w:cs="Times New Roman"/>
          <w:sz w:val="24"/>
          <w:szCs w:val="24"/>
          <w:lang w:eastAsia="lv-LV"/>
        </w:rPr>
        <w:t xml:space="preserve">NACE 2. red. H sadaļas 49.42 klase) un cauruļvadu transportu </w:t>
      </w:r>
      <w:proofErr w:type="gramStart"/>
      <w:r w:rsidRPr="001708BB">
        <w:rPr>
          <w:rFonts w:ascii="Times New Roman" w:eastAsia="Times New Roman" w:hAnsi="Times New Roman" w:cs="Times New Roman"/>
          <w:sz w:val="24"/>
          <w:szCs w:val="24"/>
          <w:lang w:eastAsia="lv-LV"/>
        </w:rPr>
        <w:t>(</w:t>
      </w:r>
      <w:proofErr w:type="gramEnd"/>
      <w:r w:rsidRPr="001708BB">
        <w:rPr>
          <w:rFonts w:ascii="Times New Roman" w:eastAsia="Times New Roman" w:hAnsi="Times New Roman" w:cs="Times New Roman"/>
          <w:sz w:val="24"/>
          <w:szCs w:val="24"/>
          <w:lang w:eastAsia="lv-LV"/>
        </w:rPr>
        <w:t xml:space="preserve">NACE 2. red. H sadaļas 49.5 grupa) un kosmisko transportu </w:t>
      </w:r>
      <w:proofErr w:type="gramStart"/>
      <w:r w:rsidRPr="001708BB">
        <w:rPr>
          <w:rFonts w:ascii="Times New Roman" w:eastAsia="Times New Roman" w:hAnsi="Times New Roman" w:cs="Times New Roman"/>
          <w:sz w:val="24"/>
          <w:szCs w:val="24"/>
          <w:lang w:eastAsia="lv-LV"/>
        </w:rPr>
        <w:t>(</w:t>
      </w:r>
      <w:proofErr w:type="gramEnd"/>
      <w:r w:rsidRPr="001708BB">
        <w:rPr>
          <w:rFonts w:ascii="Times New Roman" w:eastAsia="Times New Roman" w:hAnsi="Times New Roman" w:cs="Times New Roman"/>
          <w:sz w:val="24"/>
          <w:szCs w:val="24"/>
          <w:lang w:eastAsia="lv-LV"/>
        </w:rPr>
        <w:t>NACE 2. red. H sadaļas 51.22 klase);</w:t>
      </w:r>
    </w:p>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 xml:space="preserve">2.7. enerģijas ražošanas, sadales un infrastruktūras nozare </w:t>
      </w:r>
      <w:proofErr w:type="gramStart"/>
      <w:r w:rsidRPr="001708BB">
        <w:rPr>
          <w:rFonts w:ascii="Times New Roman" w:eastAsia="Times New Roman" w:hAnsi="Times New Roman" w:cs="Times New Roman"/>
          <w:sz w:val="24"/>
          <w:szCs w:val="24"/>
          <w:lang w:eastAsia="lv-LV"/>
        </w:rPr>
        <w:t>(</w:t>
      </w:r>
      <w:proofErr w:type="gramEnd"/>
      <w:r w:rsidRPr="001708BB">
        <w:rPr>
          <w:rFonts w:ascii="Times New Roman" w:eastAsia="Times New Roman" w:hAnsi="Times New Roman" w:cs="Times New Roman"/>
          <w:sz w:val="24"/>
          <w:szCs w:val="24"/>
          <w:lang w:eastAsia="lv-LV"/>
        </w:rPr>
        <w:t>NACE 2. red. D sadaļa 35.nodaļa).</w:t>
      </w:r>
    </w:p>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Iesniegto projektu īstenošanas beigu datumu, ja tiek ieguldītas investīcijas pamatlīdzekļu iegādei - viens gads no LAD lēmuma pieņemšanas par projekta iesniegumu apstiprināšanu, ja tiek veikta būvniecība, pārbūve un iegādāti ražošanas pamatlīdzekļi - divi gadi no LAD lēmuma pieņemšanas par projekta iesnieguma apstiprināšanu.</w:t>
      </w:r>
    </w:p>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 xml:space="preserve">Projekta iesnieguma veidlapa un pasākumu nosacījumi pieejami mājaslapā </w:t>
      </w:r>
      <w:hyperlink r:id="rId5" w:tgtFrame="_blank" w:history="1">
        <w:r w:rsidRPr="001708BB">
          <w:rPr>
            <w:rFonts w:ascii="Times New Roman" w:eastAsia="Times New Roman" w:hAnsi="Times New Roman" w:cs="Times New Roman"/>
            <w:color w:val="0000FF"/>
            <w:sz w:val="24"/>
            <w:szCs w:val="24"/>
            <w:u w:val="single"/>
            <w:lang w:eastAsia="lv-LV"/>
          </w:rPr>
          <w:t>www.lad.gov.lv</w:t>
        </w:r>
      </w:hyperlink>
      <w:r w:rsidRPr="001708BB">
        <w:rPr>
          <w:rFonts w:ascii="Times New Roman" w:eastAsia="Times New Roman" w:hAnsi="Times New Roman" w:cs="Times New Roman"/>
          <w:sz w:val="24"/>
          <w:szCs w:val="24"/>
          <w:lang w:eastAsia="lv-LV"/>
        </w:rPr>
        <w:t xml:space="preserve"> sadaļā "Atbalsta veidi" → Projekti un investīcijas.</w:t>
      </w:r>
    </w:p>
    <w:p w:rsidR="001708BB" w:rsidRPr="001708BB" w:rsidRDefault="001708BB" w:rsidP="001708BB">
      <w:pPr>
        <w:spacing w:before="100" w:beforeAutospacing="1" w:after="100" w:afterAutospacing="1" w:line="240" w:lineRule="auto"/>
        <w:rPr>
          <w:rFonts w:ascii="Times New Roman" w:eastAsia="Times New Roman" w:hAnsi="Times New Roman" w:cs="Times New Roman"/>
          <w:sz w:val="24"/>
          <w:szCs w:val="24"/>
          <w:lang w:eastAsia="lv-LV"/>
        </w:rPr>
      </w:pPr>
      <w:r w:rsidRPr="001708BB">
        <w:rPr>
          <w:rFonts w:ascii="Times New Roman" w:eastAsia="Times New Roman" w:hAnsi="Times New Roman" w:cs="Times New Roman"/>
          <w:sz w:val="24"/>
          <w:szCs w:val="24"/>
          <w:lang w:eastAsia="lv-LV"/>
        </w:rPr>
        <w:t xml:space="preserve">Projektu iesniegumi jāiesniedz, izmantojot LAD elektroniskās pieteikšanās sistēmu vai ievērojot Elektronisko dokumentu likumu, vai personīgi LAD reģionālajās lauksaimniecības pārvaldēs vai LAD Centrālajā aparātā Zemkopības ministrijas </w:t>
      </w:r>
      <w:r w:rsidRPr="001708BB">
        <w:rPr>
          <w:rFonts w:ascii="Times New Roman" w:eastAsia="Times New Roman" w:hAnsi="Times New Roman" w:cs="Times New Roman"/>
          <w:sz w:val="24"/>
          <w:szCs w:val="24"/>
          <w:lang w:eastAsia="lv-LV"/>
        </w:rPr>
        <w:lastRenderedPageBreak/>
        <w:t xml:space="preserve">Klientu apkalpošanas centrā Rīgā, Republikas laukumā 2, 2. stāva foajē (tālr. 67095000). </w:t>
      </w:r>
    </w:p>
    <w:p w:rsidR="00CA2157" w:rsidRDefault="00B6262F">
      <w:r>
        <w:t xml:space="preserve"> </w:t>
      </w:r>
    </w:p>
    <w:sectPr w:rsidR="00CA21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8BB"/>
    <w:rsid w:val="001708BB"/>
    <w:rsid w:val="00A73EAE"/>
    <w:rsid w:val="00B6262F"/>
    <w:rsid w:val="00CA21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08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1708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08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1708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2757</Words>
  <Characters>1572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Siliņa</dc:creator>
  <cp:lastModifiedBy>Ilze Rūtenberga</cp:lastModifiedBy>
  <cp:revision>2</cp:revision>
  <dcterms:created xsi:type="dcterms:W3CDTF">2016-06-10T06:41:00Z</dcterms:created>
  <dcterms:modified xsi:type="dcterms:W3CDTF">2016-06-10T06:41:00Z</dcterms:modified>
</cp:coreProperties>
</file>